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B0" w:rsidRPr="00455FA0" w:rsidRDefault="007E2DB0" w:rsidP="007E2DB0">
      <w:pPr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65369F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AHRT Phone Conference Minutes</w:t>
      </w:r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01/19/2017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7E2DB0" w:rsidRDefault="007E2DB0" w:rsidP="007E2DB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65369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In attendance: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Eric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Stoykovich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(Chair), Jenny Mitchell</w:t>
      </w:r>
      <w:r w:rsidR="00164AE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(JM)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, Tamar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Zeffren</w:t>
      </w:r>
      <w:proofErr w:type="spellEnd"/>
      <w:r w:rsidR="00164AE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(TZ)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 Ciaran Trace</w:t>
      </w:r>
      <w:r w:rsidR="00164AE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(CT)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, Erin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Lawrimore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(</w:t>
      </w:r>
      <w:r w:rsidR="007D14E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EL,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joined halfway)</w:t>
      </w:r>
    </w:p>
    <w:p w:rsidR="007E2DB0" w:rsidRDefault="007E2DB0" w:rsidP="007E2DB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7E2DB0" w:rsidRPr="00AE5F20" w:rsidRDefault="007E2DB0" w:rsidP="007E2DB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Notetaker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: Eric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Stoykovich</w:t>
      </w:r>
      <w:proofErr w:type="spellEnd"/>
    </w:p>
    <w:p w:rsidR="007E2DB0" w:rsidRDefault="007E2DB0" w:rsidP="007E2DB0">
      <w:pPr>
        <w:spacing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</w:p>
    <w:p w:rsidR="007E2DB0" w:rsidRDefault="007E2DB0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  <w:r>
        <w:rPr>
          <w:rFonts w:ascii="Arial" w:eastAsia="Times New Roman" w:hAnsi="Arial" w:cs="Arial"/>
          <w:color w:val="212121"/>
          <w:sz w:val="19"/>
          <w:szCs w:val="19"/>
        </w:rPr>
        <w:t xml:space="preserve">1) </w:t>
      </w:r>
      <w:r w:rsidRPr="007E2DB0">
        <w:rPr>
          <w:rFonts w:ascii="Arial" w:eastAsia="Times New Roman" w:hAnsi="Arial" w:cs="Arial"/>
          <w:color w:val="212121"/>
          <w:sz w:val="19"/>
          <w:szCs w:val="19"/>
        </w:rPr>
        <w:t>Discuss</w:t>
      </w:r>
      <w:r>
        <w:rPr>
          <w:rFonts w:ascii="Arial" w:eastAsia="Times New Roman" w:hAnsi="Arial" w:cs="Arial"/>
          <w:color w:val="212121"/>
          <w:sz w:val="19"/>
          <w:szCs w:val="19"/>
        </w:rPr>
        <w:t>:</w:t>
      </w:r>
      <w:r w:rsidRPr="007E2DB0">
        <w:rPr>
          <w:rFonts w:ascii="Arial" w:eastAsia="Times New Roman" w:hAnsi="Arial" w:cs="Arial"/>
          <w:color w:val="212121"/>
          <w:sz w:val="19"/>
          <w:szCs w:val="19"/>
        </w:rPr>
        <w:t xml:space="preserve"> </w:t>
      </w:r>
      <w:r w:rsidRPr="007E2DB0">
        <w:rPr>
          <w:rFonts w:ascii="Arial" w:eastAsia="Times New Roman" w:hAnsi="Arial" w:cs="Arial"/>
          <w:b/>
          <w:color w:val="212121"/>
          <w:sz w:val="19"/>
          <w:szCs w:val="19"/>
        </w:rPr>
        <w:t>Recommendations of Publications Working Group</w:t>
      </w:r>
      <w:r>
        <w:rPr>
          <w:rFonts w:ascii="Arial" w:eastAsia="Times New Roman" w:hAnsi="Arial" w:cs="Arial"/>
          <w:color w:val="212121"/>
          <w:sz w:val="19"/>
          <w:szCs w:val="19"/>
        </w:rPr>
        <w:t xml:space="preserve"> </w:t>
      </w:r>
      <w:r w:rsidRPr="007E2DB0">
        <w:rPr>
          <w:rFonts w:ascii="Arial" w:eastAsia="Times New Roman" w:hAnsi="Arial" w:cs="Arial"/>
          <w:color w:val="212121"/>
          <w:sz w:val="19"/>
          <w:szCs w:val="19"/>
        </w:rPr>
        <w:t xml:space="preserve">and AHS Chair's </w:t>
      </w:r>
      <w:r>
        <w:rPr>
          <w:rFonts w:ascii="Arial" w:eastAsia="Times New Roman" w:hAnsi="Arial" w:cs="Arial"/>
          <w:color w:val="212121"/>
          <w:sz w:val="19"/>
          <w:szCs w:val="19"/>
        </w:rPr>
        <w:t xml:space="preserve">2 </w:t>
      </w:r>
      <w:r w:rsidRPr="007E2DB0">
        <w:rPr>
          <w:rFonts w:ascii="Arial" w:eastAsia="Times New Roman" w:hAnsi="Arial" w:cs="Arial"/>
          <w:color w:val="212121"/>
          <w:sz w:val="19"/>
          <w:szCs w:val="19"/>
        </w:rPr>
        <w:t>Proposals for SAA-AHS Publications</w:t>
      </w:r>
      <w:r>
        <w:rPr>
          <w:rFonts w:ascii="Arial" w:eastAsia="Times New Roman" w:hAnsi="Arial" w:cs="Arial"/>
          <w:color w:val="212121"/>
          <w:sz w:val="19"/>
          <w:szCs w:val="19"/>
        </w:rPr>
        <w:t xml:space="preserve"> Infrastructure:</w:t>
      </w:r>
    </w:p>
    <w:p w:rsidR="00164AE7" w:rsidRDefault="00164AE7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164AE7" w:rsidRPr="007E2DB0" w:rsidRDefault="00164AE7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  <w:r>
        <w:rPr>
          <w:rFonts w:ascii="Arial" w:eastAsia="Times New Roman" w:hAnsi="Arial" w:cs="Arial"/>
          <w:color w:val="212121"/>
          <w:sz w:val="19"/>
          <w:szCs w:val="19"/>
        </w:rPr>
        <w:t xml:space="preserve">JM and TZ </w:t>
      </w:r>
      <w:r w:rsidR="00137393">
        <w:rPr>
          <w:rFonts w:ascii="Arial" w:eastAsia="Times New Roman" w:hAnsi="Arial" w:cs="Arial"/>
          <w:color w:val="212121"/>
          <w:sz w:val="19"/>
          <w:szCs w:val="19"/>
        </w:rPr>
        <w:t>voiced support of the newsletter as a straightforward way to attain greater visi</w:t>
      </w:r>
      <w:r w:rsidR="004614B7">
        <w:rPr>
          <w:rFonts w:ascii="Arial" w:eastAsia="Times New Roman" w:hAnsi="Arial" w:cs="Arial"/>
          <w:color w:val="212121"/>
          <w:sz w:val="19"/>
          <w:szCs w:val="19"/>
        </w:rPr>
        <w:t xml:space="preserve">bility for the AHS. A newsletter could be </w:t>
      </w:r>
      <w:r w:rsidR="00137393">
        <w:rPr>
          <w:rFonts w:ascii="Arial" w:eastAsia="Times New Roman" w:hAnsi="Arial" w:cs="Arial"/>
          <w:color w:val="212121"/>
          <w:sz w:val="19"/>
          <w:szCs w:val="19"/>
        </w:rPr>
        <w:t>a</w:t>
      </w:r>
      <w:r w:rsidR="004614B7">
        <w:rPr>
          <w:rFonts w:ascii="Arial" w:eastAsia="Times New Roman" w:hAnsi="Arial" w:cs="Arial"/>
          <w:color w:val="212121"/>
          <w:sz w:val="19"/>
          <w:szCs w:val="19"/>
        </w:rPr>
        <w:t xml:space="preserve"> good way to discuss the</w:t>
      </w:r>
      <w:r w:rsidR="00E27092">
        <w:rPr>
          <w:rFonts w:ascii="Arial" w:eastAsia="Times New Roman" w:hAnsi="Arial" w:cs="Arial"/>
          <w:color w:val="212121"/>
          <w:sz w:val="19"/>
          <w:szCs w:val="19"/>
        </w:rPr>
        <w:t xml:space="preserve"> potential viability</w:t>
      </w:r>
      <w:r w:rsidR="00137393">
        <w:rPr>
          <w:rFonts w:ascii="Arial" w:eastAsia="Times New Roman" w:hAnsi="Arial" w:cs="Arial"/>
          <w:color w:val="212121"/>
          <w:sz w:val="19"/>
          <w:szCs w:val="19"/>
        </w:rPr>
        <w:t xml:space="preserve"> of a peer reviewed publication focusing on archival history.</w:t>
      </w:r>
    </w:p>
    <w:p w:rsidR="007E2DB0" w:rsidRDefault="007E2DB0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  <w:r w:rsidRPr="007E2DB0">
        <w:rPr>
          <w:rFonts w:ascii="Arial" w:eastAsia="Times New Roman" w:hAnsi="Arial" w:cs="Arial"/>
          <w:color w:val="212121"/>
          <w:sz w:val="19"/>
          <w:szCs w:val="19"/>
        </w:rPr>
        <w:t>     </w:t>
      </w:r>
    </w:p>
    <w:p w:rsidR="00506398" w:rsidRPr="00D93E64" w:rsidRDefault="00D93E64" w:rsidP="00D93E64">
      <w:pPr>
        <w:rPr>
          <w:rFonts w:ascii="Arial" w:eastAsia="Times New Roman" w:hAnsi="Arial" w:cs="Arial"/>
          <w:color w:val="212121"/>
          <w:sz w:val="19"/>
          <w:szCs w:val="19"/>
        </w:rPr>
      </w:pPr>
      <w:r>
        <w:rPr>
          <w:rFonts w:ascii="Arial" w:eastAsia="Times New Roman" w:hAnsi="Arial" w:cs="Arial"/>
          <w:color w:val="212121"/>
          <w:sz w:val="19"/>
          <w:szCs w:val="19"/>
        </w:rPr>
        <w:tab/>
      </w:r>
      <w:r w:rsidR="00633D89">
        <w:rPr>
          <w:rFonts w:ascii="Arial" w:eastAsia="Times New Roman" w:hAnsi="Arial" w:cs="Arial"/>
          <w:color w:val="212121"/>
          <w:sz w:val="19"/>
          <w:szCs w:val="19"/>
        </w:rPr>
        <w:t>After</w:t>
      </w:r>
      <w:r w:rsidR="003A740C">
        <w:rPr>
          <w:rFonts w:ascii="Arial" w:eastAsia="Times New Roman" w:hAnsi="Arial" w:cs="Arial"/>
          <w:color w:val="212121"/>
          <w:sz w:val="19"/>
          <w:szCs w:val="19"/>
        </w:rPr>
        <w:t xml:space="preserve"> discussion, t</w:t>
      </w:r>
      <w:r>
        <w:rPr>
          <w:rFonts w:ascii="Arial" w:eastAsia="Times New Roman" w:hAnsi="Arial" w:cs="Arial"/>
          <w:color w:val="212121"/>
          <w:sz w:val="19"/>
          <w:szCs w:val="19"/>
        </w:rPr>
        <w:t xml:space="preserve">he following proposal </w:t>
      </w:r>
      <w:r w:rsidRPr="000B3D9C">
        <w:rPr>
          <w:rFonts w:ascii="Arial" w:eastAsia="Times New Roman" w:hAnsi="Arial" w:cs="Arial"/>
          <w:b/>
          <w:color w:val="212121"/>
          <w:sz w:val="19"/>
          <w:szCs w:val="19"/>
        </w:rPr>
        <w:t>passed</w:t>
      </w:r>
      <w:r>
        <w:rPr>
          <w:rFonts w:ascii="Arial" w:eastAsia="Times New Roman" w:hAnsi="Arial" w:cs="Arial"/>
          <w:color w:val="212121"/>
          <w:sz w:val="19"/>
          <w:szCs w:val="19"/>
        </w:rPr>
        <w:t xml:space="preserve"> with at least 3 yea votes: “</w:t>
      </w:r>
      <w:r w:rsidR="00506398" w:rsidRPr="00D93E64">
        <w:rPr>
          <w:rFonts w:ascii="Arial" w:eastAsia="Times New Roman" w:hAnsi="Arial" w:cs="Arial"/>
          <w:color w:val="212121"/>
          <w:sz w:val="19"/>
          <w:szCs w:val="19"/>
        </w:rPr>
        <w:t xml:space="preserve">Based on </w:t>
      </w:r>
      <w:r w:rsidR="003A740C">
        <w:rPr>
          <w:rFonts w:ascii="Arial" w:eastAsia="Times New Roman" w:hAnsi="Arial" w:cs="Arial"/>
          <w:color w:val="212121"/>
          <w:sz w:val="19"/>
          <w:szCs w:val="19"/>
        </w:rPr>
        <w:tab/>
      </w:r>
      <w:r w:rsidR="003A740C">
        <w:rPr>
          <w:rFonts w:ascii="Arial" w:eastAsia="Times New Roman" w:hAnsi="Arial" w:cs="Arial"/>
          <w:color w:val="212121"/>
          <w:sz w:val="19"/>
          <w:szCs w:val="19"/>
        </w:rPr>
        <w:tab/>
      </w:r>
      <w:r w:rsidR="00506398" w:rsidRPr="00D93E64">
        <w:rPr>
          <w:rFonts w:ascii="Arial" w:eastAsia="Times New Roman" w:hAnsi="Arial" w:cs="Arial"/>
          <w:color w:val="212121"/>
          <w:sz w:val="19"/>
          <w:szCs w:val="19"/>
        </w:rPr>
        <w:t xml:space="preserve">recommendations of the Archival </w:t>
      </w:r>
      <w:r>
        <w:rPr>
          <w:rFonts w:ascii="Arial" w:eastAsia="Times New Roman" w:hAnsi="Arial" w:cs="Arial"/>
          <w:color w:val="212121"/>
          <w:sz w:val="19"/>
          <w:szCs w:val="19"/>
        </w:rPr>
        <w:tab/>
      </w:r>
      <w:r w:rsidR="00506398" w:rsidRPr="00D93E64">
        <w:rPr>
          <w:rFonts w:ascii="Arial" w:eastAsia="Times New Roman" w:hAnsi="Arial" w:cs="Arial"/>
          <w:color w:val="212121"/>
          <w:sz w:val="19"/>
          <w:szCs w:val="19"/>
        </w:rPr>
        <w:t xml:space="preserve">History Section Publications Working Group, the Chair proposes </w:t>
      </w:r>
      <w:r w:rsidR="003A740C">
        <w:rPr>
          <w:rFonts w:ascii="Arial" w:eastAsia="Times New Roman" w:hAnsi="Arial" w:cs="Arial"/>
          <w:color w:val="212121"/>
          <w:sz w:val="19"/>
          <w:szCs w:val="19"/>
        </w:rPr>
        <w:tab/>
      </w:r>
      <w:r w:rsidR="00506398" w:rsidRPr="00D93E64">
        <w:rPr>
          <w:rFonts w:ascii="Arial" w:eastAsia="Times New Roman" w:hAnsi="Arial" w:cs="Arial"/>
          <w:color w:val="212121"/>
          <w:sz w:val="19"/>
          <w:szCs w:val="19"/>
        </w:rPr>
        <w:t>that the Archival History Section move forward with the creation of an Archival History Newsletter.</w:t>
      </w:r>
      <w:r>
        <w:rPr>
          <w:rFonts w:ascii="Arial" w:eastAsia="Times New Roman" w:hAnsi="Arial" w:cs="Arial"/>
          <w:color w:val="212121"/>
          <w:sz w:val="19"/>
          <w:szCs w:val="19"/>
        </w:rPr>
        <w:t>”</w:t>
      </w:r>
    </w:p>
    <w:p w:rsidR="00506398" w:rsidRPr="00D93E64" w:rsidRDefault="00506398" w:rsidP="00D93E64">
      <w:pPr>
        <w:rPr>
          <w:rFonts w:ascii="Arial" w:eastAsia="Times New Roman" w:hAnsi="Arial" w:cs="Arial"/>
          <w:color w:val="212121"/>
          <w:sz w:val="19"/>
          <w:szCs w:val="19"/>
        </w:rPr>
      </w:pPr>
      <w:r w:rsidRPr="00D93E64">
        <w:rPr>
          <w:rFonts w:ascii="Arial" w:eastAsia="Times New Roman" w:hAnsi="Arial" w:cs="Arial"/>
          <w:color w:val="212121"/>
          <w:sz w:val="19"/>
          <w:szCs w:val="19"/>
        </w:rPr>
        <w:t> </w:t>
      </w:r>
      <w:r w:rsidR="00D93E64">
        <w:rPr>
          <w:rFonts w:ascii="Arial" w:eastAsia="Times New Roman" w:hAnsi="Arial" w:cs="Arial"/>
          <w:color w:val="212121"/>
          <w:sz w:val="19"/>
          <w:szCs w:val="19"/>
        </w:rPr>
        <w:t xml:space="preserve">       </w:t>
      </w:r>
      <w:r w:rsidRPr="00D93E64">
        <w:rPr>
          <w:rFonts w:ascii="Arial" w:eastAsia="Times New Roman" w:hAnsi="Arial" w:cs="Arial"/>
          <w:color w:val="212121"/>
          <w:sz w:val="19"/>
          <w:szCs w:val="19"/>
        </w:rPr>
        <w:t>If this option is approved, the following sub-proposal would then be considered:</w:t>
      </w:r>
    </w:p>
    <w:p w:rsidR="00506398" w:rsidRPr="00D93E64" w:rsidRDefault="00D93E64" w:rsidP="00D93E64">
      <w:pPr>
        <w:rPr>
          <w:rFonts w:ascii="Arial" w:eastAsia="Times New Roman" w:hAnsi="Arial" w:cs="Arial"/>
          <w:color w:val="212121"/>
          <w:sz w:val="19"/>
          <w:szCs w:val="19"/>
        </w:rPr>
      </w:pPr>
      <w:r>
        <w:rPr>
          <w:rFonts w:ascii="Arial" w:eastAsia="Times New Roman" w:hAnsi="Arial" w:cs="Arial"/>
          <w:color w:val="212121"/>
          <w:sz w:val="19"/>
          <w:szCs w:val="19"/>
        </w:rPr>
        <w:tab/>
        <w:t xml:space="preserve">The following proposal </w:t>
      </w:r>
      <w:r w:rsidRPr="000B3D9C">
        <w:rPr>
          <w:rFonts w:ascii="Arial" w:eastAsia="Times New Roman" w:hAnsi="Arial" w:cs="Arial"/>
          <w:b/>
          <w:color w:val="212121"/>
          <w:sz w:val="19"/>
          <w:szCs w:val="19"/>
        </w:rPr>
        <w:t>passed</w:t>
      </w:r>
      <w:r>
        <w:rPr>
          <w:rFonts w:ascii="Arial" w:eastAsia="Times New Roman" w:hAnsi="Arial" w:cs="Arial"/>
          <w:color w:val="212121"/>
          <w:sz w:val="19"/>
          <w:szCs w:val="19"/>
        </w:rPr>
        <w:t xml:space="preserve"> with at least 3 yea votes: </w:t>
      </w:r>
      <w:r w:rsidR="00506398" w:rsidRPr="00D93E64">
        <w:rPr>
          <w:rFonts w:ascii="Arial" w:eastAsia="Times New Roman" w:hAnsi="Arial" w:cs="Arial"/>
          <w:color w:val="212121"/>
          <w:sz w:val="19"/>
          <w:szCs w:val="19"/>
        </w:rPr>
        <w:t xml:space="preserve">Based on recommendations of the Archival </w:t>
      </w:r>
      <w:r>
        <w:rPr>
          <w:rFonts w:ascii="Arial" w:eastAsia="Times New Roman" w:hAnsi="Arial" w:cs="Arial"/>
          <w:color w:val="212121"/>
          <w:sz w:val="19"/>
          <w:szCs w:val="19"/>
        </w:rPr>
        <w:tab/>
      </w:r>
      <w:r w:rsidR="00506398" w:rsidRPr="00D93E64">
        <w:rPr>
          <w:rFonts w:ascii="Arial" w:eastAsia="Times New Roman" w:hAnsi="Arial" w:cs="Arial"/>
          <w:color w:val="212121"/>
          <w:sz w:val="19"/>
          <w:szCs w:val="19"/>
        </w:rPr>
        <w:t xml:space="preserve">History Section Publications Working Group, the Chair proposes that WordPress be selected as the </w:t>
      </w:r>
      <w:r>
        <w:rPr>
          <w:rFonts w:ascii="Arial" w:eastAsia="Times New Roman" w:hAnsi="Arial" w:cs="Arial"/>
          <w:color w:val="212121"/>
          <w:sz w:val="19"/>
          <w:szCs w:val="19"/>
        </w:rPr>
        <w:tab/>
      </w:r>
      <w:r w:rsidR="00506398" w:rsidRPr="00D93E64">
        <w:rPr>
          <w:rFonts w:ascii="Arial" w:eastAsia="Times New Roman" w:hAnsi="Arial" w:cs="Arial"/>
          <w:color w:val="212121"/>
          <w:sz w:val="19"/>
          <w:szCs w:val="19"/>
        </w:rPr>
        <w:t xml:space="preserve">main platform for Archival History Newsletter (example of WordPress site for SAA’s Electronic Records </w:t>
      </w:r>
      <w:r>
        <w:rPr>
          <w:rFonts w:ascii="Arial" w:eastAsia="Times New Roman" w:hAnsi="Arial" w:cs="Arial"/>
          <w:color w:val="212121"/>
          <w:sz w:val="19"/>
          <w:szCs w:val="19"/>
        </w:rPr>
        <w:tab/>
      </w:r>
      <w:r w:rsidR="00506398" w:rsidRPr="00D93E64">
        <w:rPr>
          <w:rFonts w:ascii="Arial" w:eastAsia="Times New Roman" w:hAnsi="Arial" w:cs="Arial"/>
          <w:color w:val="212121"/>
          <w:sz w:val="19"/>
          <w:szCs w:val="19"/>
        </w:rPr>
        <w:t>Section: </w:t>
      </w:r>
      <w:hyperlink r:id="rId5" w:tgtFrame="_blank" w:history="1">
        <w:r w:rsidR="00506398" w:rsidRPr="00D93E64">
          <w:rPr>
            <w:rFonts w:ascii="Arial" w:eastAsia="Times New Roman" w:hAnsi="Arial" w:cs="Arial"/>
            <w:color w:val="212121"/>
            <w:sz w:val="19"/>
            <w:szCs w:val="19"/>
          </w:rPr>
          <w:t>https://saaers.wordpress.com/</w:t>
        </w:r>
      </w:hyperlink>
      <w:r w:rsidR="00506398" w:rsidRPr="00D93E64">
        <w:rPr>
          <w:rFonts w:ascii="Arial" w:eastAsia="Times New Roman" w:hAnsi="Arial" w:cs="Arial"/>
          <w:color w:val="212121"/>
          <w:sz w:val="19"/>
          <w:szCs w:val="19"/>
        </w:rPr>
        <w:t>).</w:t>
      </w:r>
      <w:r>
        <w:rPr>
          <w:rFonts w:ascii="Arial" w:eastAsia="Times New Roman" w:hAnsi="Arial" w:cs="Arial"/>
          <w:color w:val="212121"/>
          <w:sz w:val="19"/>
          <w:szCs w:val="19"/>
        </w:rPr>
        <w:t>”</w:t>
      </w:r>
    </w:p>
    <w:p w:rsidR="00E3210C" w:rsidRDefault="00073EA9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  <w:r>
        <w:rPr>
          <w:rFonts w:ascii="Arial" w:eastAsia="Times New Roman" w:hAnsi="Arial" w:cs="Arial"/>
          <w:color w:val="212121"/>
          <w:sz w:val="19"/>
          <w:szCs w:val="19"/>
        </w:rPr>
        <w:t xml:space="preserve">One of the steering committee members suggested that a student intern be </w:t>
      </w:r>
      <w:r w:rsidR="00A935F5">
        <w:rPr>
          <w:rFonts w:ascii="Arial" w:eastAsia="Times New Roman" w:hAnsi="Arial" w:cs="Arial"/>
          <w:color w:val="212121"/>
          <w:sz w:val="19"/>
          <w:szCs w:val="19"/>
        </w:rPr>
        <w:t xml:space="preserve">invited to set up the WordPress. TZ mentioned that the SNAP Roundtable has recent experience with the setting up of a WordPress webpage. </w:t>
      </w:r>
    </w:p>
    <w:p w:rsidR="00E3210C" w:rsidRDefault="00E3210C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7E2DB0" w:rsidRDefault="00E3210C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  <w:r>
        <w:rPr>
          <w:rFonts w:ascii="Arial" w:eastAsia="Times New Roman" w:hAnsi="Arial" w:cs="Arial"/>
          <w:color w:val="212121"/>
          <w:sz w:val="19"/>
          <w:szCs w:val="19"/>
        </w:rPr>
        <w:t xml:space="preserve">Moving to the subject of editorial governance, </w:t>
      </w:r>
      <w:r w:rsidR="00A935F5">
        <w:rPr>
          <w:rFonts w:ascii="Arial" w:eastAsia="Times New Roman" w:hAnsi="Arial" w:cs="Arial"/>
          <w:color w:val="212121"/>
          <w:sz w:val="19"/>
          <w:szCs w:val="19"/>
        </w:rPr>
        <w:t xml:space="preserve">CT offered </w:t>
      </w:r>
      <w:r w:rsidR="00A46343">
        <w:rPr>
          <w:rFonts w:ascii="Arial" w:eastAsia="Times New Roman" w:hAnsi="Arial" w:cs="Arial"/>
          <w:color w:val="212121"/>
          <w:sz w:val="19"/>
          <w:szCs w:val="19"/>
        </w:rPr>
        <w:t xml:space="preserve">that </w:t>
      </w:r>
      <w:proofErr w:type="spellStart"/>
      <w:r w:rsidR="00F1615C">
        <w:rPr>
          <w:rFonts w:ascii="Arial" w:eastAsia="Times New Roman" w:hAnsi="Arial" w:cs="Arial"/>
          <w:color w:val="212121"/>
          <w:sz w:val="19"/>
          <w:szCs w:val="19"/>
        </w:rPr>
        <w:t>ArchivesAWARE</w:t>
      </w:r>
      <w:proofErr w:type="spellEnd"/>
      <w:r w:rsidR="00D714AE">
        <w:rPr>
          <w:rFonts w:ascii="Arial" w:eastAsia="Times New Roman" w:hAnsi="Arial" w:cs="Arial"/>
          <w:color w:val="212121"/>
          <w:sz w:val="19"/>
          <w:szCs w:val="19"/>
        </w:rPr>
        <w:t xml:space="preserve"> (</w:t>
      </w:r>
      <w:r w:rsidR="007508AB">
        <w:rPr>
          <w:rFonts w:ascii="Arial" w:eastAsia="Times New Roman" w:hAnsi="Arial" w:cs="Arial"/>
          <w:color w:val="212121"/>
          <w:sz w:val="19"/>
          <w:szCs w:val="19"/>
        </w:rPr>
        <w:t>“</w:t>
      </w:r>
      <w:r w:rsidR="00D714AE" w:rsidRPr="00D714AE">
        <w:rPr>
          <w:rFonts w:ascii="Arial" w:eastAsia="Times New Roman" w:hAnsi="Arial" w:cs="Arial"/>
          <w:color w:val="212121"/>
          <w:sz w:val="19"/>
          <w:szCs w:val="19"/>
        </w:rPr>
        <w:t>a blog hosted by the </w:t>
      </w:r>
      <w:hyperlink r:id="rId6" w:tgtFrame="_blank" w:history="1">
        <w:r w:rsidR="00D714AE" w:rsidRPr="00D714AE">
          <w:rPr>
            <w:rFonts w:ascii="Arial" w:eastAsia="Times New Roman" w:hAnsi="Arial" w:cs="Arial"/>
            <w:color w:val="212121"/>
            <w:sz w:val="19"/>
            <w:szCs w:val="19"/>
          </w:rPr>
          <w:t>Society of American Archivists</w:t>
        </w:r>
      </w:hyperlink>
      <w:r w:rsidR="00D714AE" w:rsidRPr="00D714AE">
        <w:rPr>
          <w:rFonts w:ascii="Arial" w:eastAsia="Times New Roman" w:hAnsi="Arial" w:cs="Arial"/>
          <w:color w:val="212121"/>
          <w:sz w:val="19"/>
          <w:szCs w:val="19"/>
        </w:rPr>
        <w:t> and managed by its </w:t>
      </w:r>
      <w:hyperlink r:id="rId7" w:history="1">
        <w:r w:rsidR="00D714AE" w:rsidRPr="00D714AE">
          <w:rPr>
            <w:rFonts w:ascii="Arial" w:eastAsia="Times New Roman" w:hAnsi="Arial" w:cs="Arial"/>
            <w:color w:val="212121"/>
            <w:sz w:val="19"/>
            <w:szCs w:val="19"/>
          </w:rPr>
          <w:t>Committee on Public Awareness (COPA</w:t>
        </w:r>
        <w:r w:rsidR="007508AB">
          <w:rPr>
            <w:rFonts w:ascii="Arial" w:eastAsia="Times New Roman" w:hAnsi="Arial" w:cs="Arial"/>
            <w:color w:val="212121"/>
            <w:sz w:val="19"/>
            <w:szCs w:val="19"/>
          </w:rPr>
          <w:t>”</w:t>
        </w:r>
        <w:r w:rsidR="00D714AE" w:rsidRPr="00D714AE">
          <w:rPr>
            <w:rFonts w:ascii="Arial" w:eastAsia="Times New Roman" w:hAnsi="Arial" w:cs="Arial"/>
            <w:color w:val="212121"/>
            <w:sz w:val="19"/>
            <w:szCs w:val="19"/>
          </w:rPr>
          <w:t>)</w:t>
        </w:r>
      </w:hyperlink>
      <w:r w:rsidR="00D714AE">
        <w:rPr>
          <w:rFonts w:ascii="Arial" w:eastAsia="Times New Roman" w:hAnsi="Arial" w:cs="Arial"/>
          <w:color w:val="212121"/>
          <w:sz w:val="19"/>
          <w:szCs w:val="19"/>
        </w:rPr>
        <w:t xml:space="preserve"> relies upon two joint editors. JM mentioned that t</w:t>
      </w:r>
      <w:r w:rsidR="00880956">
        <w:rPr>
          <w:rFonts w:ascii="Arial" w:eastAsia="Times New Roman" w:hAnsi="Arial" w:cs="Arial"/>
          <w:color w:val="212121"/>
          <w:sz w:val="19"/>
          <w:szCs w:val="19"/>
        </w:rPr>
        <w:t>hat the Description Section has</w:t>
      </w:r>
      <w:r w:rsidR="00D714AE">
        <w:rPr>
          <w:rFonts w:ascii="Arial" w:eastAsia="Times New Roman" w:hAnsi="Arial" w:cs="Arial"/>
          <w:color w:val="212121"/>
          <w:sz w:val="19"/>
          <w:szCs w:val="19"/>
        </w:rPr>
        <w:t xml:space="preserve"> a traditional newsletter with appointed newsletter editor</w:t>
      </w:r>
      <w:r w:rsidR="00FB4476">
        <w:rPr>
          <w:rFonts w:ascii="Arial" w:eastAsia="Times New Roman" w:hAnsi="Arial" w:cs="Arial"/>
          <w:color w:val="212121"/>
          <w:sz w:val="19"/>
          <w:szCs w:val="19"/>
        </w:rPr>
        <w:t xml:space="preserve"> and web liaison, both of whom are</w:t>
      </w:r>
      <w:r w:rsidR="00D714AE">
        <w:rPr>
          <w:rFonts w:ascii="Arial" w:eastAsia="Times New Roman" w:hAnsi="Arial" w:cs="Arial"/>
          <w:color w:val="212121"/>
          <w:sz w:val="19"/>
          <w:szCs w:val="19"/>
        </w:rPr>
        <w:t xml:space="preserve"> appointed by the section’</w:t>
      </w:r>
      <w:r w:rsidR="00FB4476">
        <w:rPr>
          <w:rFonts w:ascii="Arial" w:eastAsia="Times New Roman" w:hAnsi="Arial" w:cs="Arial"/>
          <w:color w:val="212121"/>
          <w:sz w:val="19"/>
          <w:szCs w:val="19"/>
        </w:rPr>
        <w:t>s Chair</w:t>
      </w:r>
      <w:r w:rsidR="00D714AE">
        <w:rPr>
          <w:rFonts w:ascii="Arial" w:eastAsia="Times New Roman" w:hAnsi="Arial" w:cs="Arial"/>
          <w:color w:val="212121"/>
          <w:sz w:val="19"/>
          <w:szCs w:val="19"/>
        </w:rPr>
        <w:t xml:space="preserve"> and </w:t>
      </w:r>
      <w:r w:rsidR="00FB4476">
        <w:rPr>
          <w:rFonts w:ascii="Arial" w:eastAsia="Times New Roman" w:hAnsi="Arial" w:cs="Arial"/>
          <w:color w:val="212121"/>
          <w:sz w:val="19"/>
          <w:szCs w:val="19"/>
        </w:rPr>
        <w:t xml:space="preserve">are </w:t>
      </w:r>
      <w:r w:rsidR="00D714AE">
        <w:rPr>
          <w:rFonts w:ascii="Arial" w:eastAsia="Times New Roman" w:hAnsi="Arial" w:cs="Arial"/>
          <w:color w:val="212121"/>
          <w:sz w:val="19"/>
          <w:szCs w:val="19"/>
        </w:rPr>
        <w:t xml:space="preserve">not </w:t>
      </w:r>
      <w:r w:rsidR="00FB4476">
        <w:rPr>
          <w:rFonts w:ascii="Arial" w:eastAsia="Times New Roman" w:hAnsi="Arial" w:cs="Arial"/>
          <w:color w:val="212121"/>
          <w:sz w:val="19"/>
          <w:szCs w:val="19"/>
        </w:rPr>
        <w:t xml:space="preserve">otherwise </w:t>
      </w:r>
      <w:r w:rsidR="00D714AE">
        <w:rPr>
          <w:rFonts w:ascii="Arial" w:eastAsia="Times New Roman" w:hAnsi="Arial" w:cs="Arial"/>
          <w:color w:val="212121"/>
          <w:sz w:val="19"/>
          <w:szCs w:val="19"/>
        </w:rPr>
        <w:t xml:space="preserve">voting members of the </w:t>
      </w:r>
      <w:r w:rsidR="00FB4476">
        <w:rPr>
          <w:rFonts w:ascii="Arial" w:eastAsia="Times New Roman" w:hAnsi="Arial" w:cs="Arial"/>
          <w:color w:val="212121"/>
          <w:sz w:val="19"/>
          <w:szCs w:val="19"/>
        </w:rPr>
        <w:t>steering committee. ES wond</w:t>
      </w:r>
      <w:r w:rsidR="00B23778">
        <w:rPr>
          <w:rFonts w:ascii="Arial" w:eastAsia="Times New Roman" w:hAnsi="Arial" w:cs="Arial"/>
          <w:color w:val="212121"/>
          <w:sz w:val="19"/>
          <w:szCs w:val="19"/>
        </w:rPr>
        <w:t>ered if two editorial positions, one from the AHS steering committee and one re</w:t>
      </w:r>
      <w:r w:rsidR="003868C6">
        <w:rPr>
          <w:rFonts w:ascii="Arial" w:eastAsia="Times New Roman" w:hAnsi="Arial" w:cs="Arial"/>
          <w:color w:val="212121"/>
          <w:sz w:val="19"/>
          <w:szCs w:val="19"/>
        </w:rPr>
        <w:t>presenting SAA-AHS members outside the steering committee</w:t>
      </w:r>
      <w:r w:rsidR="00B23778">
        <w:rPr>
          <w:rFonts w:ascii="Arial" w:eastAsia="Times New Roman" w:hAnsi="Arial" w:cs="Arial"/>
          <w:color w:val="212121"/>
          <w:sz w:val="19"/>
          <w:szCs w:val="19"/>
        </w:rPr>
        <w:t xml:space="preserve">, </w:t>
      </w:r>
      <w:r w:rsidR="007124E0">
        <w:rPr>
          <w:rFonts w:ascii="Arial" w:eastAsia="Times New Roman" w:hAnsi="Arial" w:cs="Arial"/>
          <w:color w:val="212121"/>
          <w:sz w:val="19"/>
          <w:szCs w:val="19"/>
        </w:rPr>
        <w:t xml:space="preserve">would be a serviceable structure for producing a biannual newsletter. </w:t>
      </w:r>
      <w:r w:rsidR="00F7629A">
        <w:rPr>
          <w:rFonts w:ascii="Arial" w:eastAsia="Times New Roman" w:hAnsi="Arial" w:cs="Arial"/>
          <w:color w:val="212121"/>
          <w:sz w:val="19"/>
          <w:szCs w:val="19"/>
        </w:rPr>
        <w:t>CT offered to draft a “Call for Editorial</w:t>
      </w:r>
      <w:r w:rsidR="00C53D20">
        <w:rPr>
          <w:rFonts w:ascii="Arial" w:eastAsia="Times New Roman" w:hAnsi="Arial" w:cs="Arial"/>
          <w:color w:val="212121"/>
          <w:sz w:val="19"/>
          <w:szCs w:val="19"/>
        </w:rPr>
        <w:t xml:space="preserve"> Assistance” </w:t>
      </w:r>
      <w:r w:rsidR="00126737">
        <w:rPr>
          <w:rFonts w:ascii="Arial" w:eastAsia="Times New Roman" w:hAnsi="Arial" w:cs="Arial"/>
          <w:color w:val="212121"/>
          <w:sz w:val="19"/>
          <w:szCs w:val="19"/>
        </w:rPr>
        <w:t>by n</w:t>
      </w:r>
      <w:r w:rsidR="00E62CD1">
        <w:rPr>
          <w:rFonts w:ascii="Arial" w:eastAsia="Times New Roman" w:hAnsi="Arial" w:cs="Arial"/>
          <w:color w:val="212121"/>
          <w:sz w:val="19"/>
          <w:szCs w:val="19"/>
        </w:rPr>
        <w:t>ext week, which would hope to spark interest in a handful of outside candidates for one or two potential positions. ES ind</w:t>
      </w:r>
      <w:r w:rsidR="001571DA">
        <w:rPr>
          <w:rFonts w:ascii="Arial" w:eastAsia="Times New Roman" w:hAnsi="Arial" w:cs="Arial"/>
          <w:color w:val="212121"/>
          <w:sz w:val="19"/>
          <w:szCs w:val="19"/>
        </w:rPr>
        <w:t xml:space="preserve">icated that it might be hoped that </w:t>
      </w:r>
      <w:r w:rsidR="00E62CD1">
        <w:rPr>
          <w:rFonts w:ascii="Arial" w:eastAsia="Times New Roman" w:hAnsi="Arial" w:cs="Arial"/>
          <w:color w:val="212121"/>
          <w:sz w:val="19"/>
          <w:szCs w:val="19"/>
        </w:rPr>
        <w:t xml:space="preserve">the editorial team </w:t>
      </w:r>
      <w:r w:rsidR="001571DA">
        <w:rPr>
          <w:rFonts w:ascii="Arial" w:eastAsia="Times New Roman" w:hAnsi="Arial" w:cs="Arial"/>
          <w:color w:val="212121"/>
          <w:sz w:val="19"/>
          <w:szCs w:val="19"/>
        </w:rPr>
        <w:t xml:space="preserve">could be </w:t>
      </w:r>
      <w:r w:rsidR="00E62CD1">
        <w:rPr>
          <w:rFonts w:ascii="Arial" w:eastAsia="Times New Roman" w:hAnsi="Arial" w:cs="Arial"/>
          <w:color w:val="212121"/>
          <w:sz w:val="19"/>
          <w:szCs w:val="19"/>
        </w:rPr>
        <w:t>in place by sometime in April, with the release of a newsletter during the first few months of the next Chair’s term (which begins in July).</w:t>
      </w:r>
    </w:p>
    <w:p w:rsidR="00B55BBB" w:rsidRDefault="00B55BBB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B55BBB" w:rsidRDefault="00B55BBB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  <w:r>
        <w:rPr>
          <w:rFonts w:ascii="Arial" w:eastAsia="Times New Roman" w:hAnsi="Arial" w:cs="Arial"/>
          <w:color w:val="212121"/>
          <w:sz w:val="19"/>
          <w:szCs w:val="19"/>
        </w:rPr>
        <w:t xml:space="preserve">On 1/29/17, </w:t>
      </w:r>
      <w:r w:rsidR="008F16E7">
        <w:rPr>
          <w:rFonts w:ascii="Arial" w:eastAsia="Times New Roman" w:hAnsi="Arial" w:cs="Arial"/>
          <w:color w:val="212121"/>
          <w:sz w:val="19"/>
          <w:szCs w:val="19"/>
        </w:rPr>
        <w:t xml:space="preserve">Chair </w:t>
      </w:r>
      <w:r>
        <w:rPr>
          <w:rFonts w:ascii="Arial" w:eastAsia="Times New Roman" w:hAnsi="Arial" w:cs="Arial"/>
          <w:color w:val="212121"/>
          <w:sz w:val="19"/>
          <w:szCs w:val="19"/>
        </w:rPr>
        <w:t>ES emailed Felicia Owens (SAA Council)</w:t>
      </w:r>
      <w:r w:rsidR="00170780">
        <w:rPr>
          <w:rFonts w:ascii="Arial" w:eastAsia="Times New Roman" w:hAnsi="Arial" w:cs="Arial"/>
          <w:color w:val="212121"/>
          <w:sz w:val="19"/>
          <w:szCs w:val="19"/>
        </w:rPr>
        <w:t xml:space="preserve"> to indicate interest in having a student intern assist with the development of the WordPress webpage.</w:t>
      </w:r>
      <w:r w:rsidR="008F16E7">
        <w:rPr>
          <w:rFonts w:ascii="Arial" w:eastAsia="Times New Roman" w:hAnsi="Arial" w:cs="Arial"/>
          <w:color w:val="212121"/>
          <w:sz w:val="19"/>
          <w:szCs w:val="19"/>
        </w:rPr>
        <w:t xml:space="preserve"> </w:t>
      </w:r>
      <w:r w:rsidR="00EA0A73">
        <w:rPr>
          <w:rFonts w:ascii="Arial" w:eastAsia="Times New Roman" w:hAnsi="Arial" w:cs="Arial"/>
          <w:color w:val="212121"/>
          <w:sz w:val="19"/>
          <w:szCs w:val="19"/>
        </w:rPr>
        <w:t>The announcement may prove useful.</w:t>
      </w:r>
    </w:p>
    <w:p w:rsidR="007E2DB0" w:rsidRDefault="007E2DB0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C6415F" w:rsidRDefault="00FF4DA2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  <w:r>
        <w:rPr>
          <w:rFonts w:ascii="Arial" w:eastAsia="Times New Roman" w:hAnsi="Arial" w:cs="Arial"/>
          <w:color w:val="212121"/>
          <w:sz w:val="19"/>
          <w:szCs w:val="19"/>
        </w:rPr>
        <w:t>[</w:t>
      </w:r>
      <w:r w:rsidRPr="00FD6870">
        <w:rPr>
          <w:rFonts w:ascii="Arial" w:eastAsia="Times New Roman" w:hAnsi="Arial" w:cs="Arial"/>
          <w:b/>
          <w:color w:val="212121"/>
          <w:sz w:val="19"/>
          <w:szCs w:val="19"/>
        </w:rPr>
        <w:t>Council Report</w:t>
      </w:r>
      <w:r>
        <w:rPr>
          <w:rFonts w:ascii="Arial" w:eastAsia="Times New Roman" w:hAnsi="Arial" w:cs="Arial"/>
          <w:color w:val="212121"/>
          <w:sz w:val="19"/>
          <w:szCs w:val="19"/>
        </w:rPr>
        <w:t xml:space="preserve">]: EL reported that the SAA website would be normalized in January, if they are not already changed to reflect the </w:t>
      </w:r>
      <w:r w:rsidR="009B5E9A">
        <w:rPr>
          <w:rFonts w:ascii="Arial" w:eastAsia="Times New Roman" w:hAnsi="Arial" w:cs="Arial"/>
          <w:color w:val="212121"/>
          <w:sz w:val="19"/>
          <w:szCs w:val="19"/>
        </w:rPr>
        <w:t xml:space="preserve">SAA </w:t>
      </w:r>
      <w:r>
        <w:rPr>
          <w:rFonts w:ascii="Arial" w:eastAsia="Times New Roman" w:hAnsi="Arial" w:cs="Arial"/>
          <w:color w:val="212121"/>
          <w:sz w:val="19"/>
          <w:szCs w:val="19"/>
        </w:rPr>
        <w:t>Council’s decision to change roundtables into sections.</w:t>
      </w:r>
      <w:r w:rsidR="00BF0766">
        <w:rPr>
          <w:rFonts w:ascii="Arial" w:eastAsia="Times New Roman" w:hAnsi="Arial" w:cs="Arial"/>
          <w:color w:val="212121"/>
          <w:sz w:val="19"/>
          <w:szCs w:val="19"/>
        </w:rPr>
        <w:t xml:space="preserve"> There might be delays to the process. The next face-to-face Council meeting is in May.]</w:t>
      </w:r>
    </w:p>
    <w:p w:rsidR="00C6415F" w:rsidRDefault="00C6415F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7E2DB0" w:rsidRPr="007E2DB0" w:rsidRDefault="007E2DB0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7E2DB0" w:rsidRDefault="007E2DB0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  <w:r w:rsidRPr="007E2DB0">
        <w:rPr>
          <w:rFonts w:ascii="Arial" w:eastAsia="Times New Roman" w:hAnsi="Arial" w:cs="Arial"/>
          <w:color w:val="212121"/>
          <w:sz w:val="19"/>
          <w:szCs w:val="19"/>
        </w:rPr>
        <w:t xml:space="preserve">2) Update: </w:t>
      </w:r>
      <w:r w:rsidRPr="007E2DB0">
        <w:rPr>
          <w:rFonts w:ascii="Arial" w:eastAsia="Times New Roman" w:hAnsi="Arial" w:cs="Arial"/>
          <w:b/>
          <w:color w:val="212121"/>
          <w:sz w:val="19"/>
          <w:szCs w:val="19"/>
        </w:rPr>
        <w:t>Twitter/Social Media</w:t>
      </w:r>
      <w:r w:rsidR="00B036D5">
        <w:rPr>
          <w:rFonts w:ascii="Arial" w:eastAsia="Times New Roman" w:hAnsi="Arial" w:cs="Arial"/>
          <w:color w:val="212121"/>
          <w:sz w:val="19"/>
          <w:szCs w:val="19"/>
        </w:rPr>
        <w:t xml:space="preserve"> – TZ </w:t>
      </w:r>
      <w:r w:rsidR="002626B4">
        <w:rPr>
          <w:rFonts w:ascii="Arial" w:eastAsia="Times New Roman" w:hAnsi="Arial" w:cs="Arial"/>
          <w:color w:val="212121"/>
          <w:sz w:val="19"/>
          <w:szCs w:val="19"/>
        </w:rPr>
        <w:t xml:space="preserve">indicated that 20 new followers have been added to the Twitter account in the past 6 weeks, though some may be robots with generic-sounding names. TZ said it was a “hopeful sign” of interest. The approved creation of a newsletter would spark conversations and collaborations. For example, </w:t>
      </w:r>
      <w:r w:rsidR="00A137C1">
        <w:rPr>
          <w:rFonts w:ascii="Arial" w:eastAsia="Times New Roman" w:hAnsi="Arial" w:cs="Arial"/>
          <w:color w:val="212121"/>
          <w:sz w:val="19"/>
          <w:szCs w:val="19"/>
        </w:rPr>
        <w:t xml:space="preserve">the </w:t>
      </w:r>
      <w:r w:rsidR="002626B4">
        <w:rPr>
          <w:rFonts w:ascii="Arial" w:eastAsia="Times New Roman" w:hAnsi="Arial" w:cs="Arial"/>
          <w:color w:val="212121"/>
          <w:sz w:val="19"/>
          <w:szCs w:val="19"/>
        </w:rPr>
        <w:t xml:space="preserve">AHS newsletter could respond to current concerns, note milestones, and </w:t>
      </w:r>
      <w:r w:rsidR="00A137C1">
        <w:rPr>
          <w:rFonts w:ascii="Arial" w:eastAsia="Times New Roman" w:hAnsi="Arial" w:cs="Arial"/>
          <w:color w:val="212121"/>
          <w:sz w:val="19"/>
          <w:szCs w:val="19"/>
        </w:rPr>
        <w:t>provide original content. TZ ha</w:t>
      </w:r>
      <w:r w:rsidR="00C51DCF">
        <w:rPr>
          <w:rFonts w:ascii="Arial" w:eastAsia="Times New Roman" w:hAnsi="Arial" w:cs="Arial"/>
          <w:color w:val="212121"/>
          <w:sz w:val="19"/>
          <w:szCs w:val="19"/>
        </w:rPr>
        <w:t>s been retweeting</w:t>
      </w:r>
      <w:r w:rsidR="00170E05">
        <w:rPr>
          <w:rFonts w:ascii="Arial" w:eastAsia="Times New Roman" w:hAnsi="Arial" w:cs="Arial"/>
          <w:color w:val="212121"/>
          <w:sz w:val="19"/>
          <w:szCs w:val="19"/>
        </w:rPr>
        <w:t xml:space="preserve"> international news from ARMA and ICA,</w:t>
      </w:r>
      <w:r w:rsidR="00C51DCF">
        <w:rPr>
          <w:rFonts w:ascii="Arial" w:eastAsia="Times New Roman" w:hAnsi="Arial" w:cs="Arial"/>
          <w:color w:val="212121"/>
          <w:sz w:val="19"/>
          <w:szCs w:val="19"/>
        </w:rPr>
        <w:t xml:space="preserve"> and tagging</w:t>
      </w:r>
      <w:r w:rsidR="00A137C1">
        <w:rPr>
          <w:rFonts w:ascii="Arial" w:eastAsia="Times New Roman" w:hAnsi="Arial" w:cs="Arial"/>
          <w:color w:val="212121"/>
          <w:sz w:val="19"/>
          <w:szCs w:val="19"/>
        </w:rPr>
        <w:t xml:space="preserve"> journal posts relevant to archival history. </w:t>
      </w:r>
      <w:r w:rsidR="009172B7">
        <w:rPr>
          <w:rFonts w:ascii="Arial" w:eastAsia="Times New Roman" w:hAnsi="Arial" w:cs="Arial"/>
          <w:color w:val="212121"/>
          <w:sz w:val="19"/>
          <w:szCs w:val="19"/>
        </w:rPr>
        <w:t>TZ is investigating metrics to judge whether social media is an effective way to promote the newsletter.</w:t>
      </w:r>
      <w:r w:rsidR="00D46592">
        <w:rPr>
          <w:rFonts w:ascii="Arial" w:eastAsia="Times New Roman" w:hAnsi="Arial" w:cs="Arial"/>
          <w:color w:val="212121"/>
          <w:sz w:val="19"/>
          <w:szCs w:val="19"/>
        </w:rPr>
        <w:t xml:space="preserve"> </w:t>
      </w:r>
    </w:p>
    <w:p w:rsidR="007E2DB0" w:rsidRPr="007E2DB0" w:rsidRDefault="007E2DB0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7E2DB0" w:rsidRPr="007E2DB0" w:rsidRDefault="007E2DB0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7E2DB0" w:rsidRDefault="007E2DB0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  <w:r w:rsidRPr="007E2DB0">
        <w:rPr>
          <w:rFonts w:ascii="Arial" w:eastAsia="Times New Roman" w:hAnsi="Arial" w:cs="Arial"/>
          <w:color w:val="212121"/>
          <w:sz w:val="19"/>
          <w:szCs w:val="19"/>
        </w:rPr>
        <w:t xml:space="preserve">3) Update: </w:t>
      </w:r>
      <w:r w:rsidRPr="007E2DB0">
        <w:rPr>
          <w:rFonts w:ascii="Arial" w:eastAsia="Times New Roman" w:hAnsi="Arial" w:cs="Arial"/>
          <w:b/>
          <w:color w:val="212121"/>
          <w:sz w:val="19"/>
          <w:szCs w:val="19"/>
        </w:rPr>
        <w:t>Bibliography</w:t>
      </w:r>
      <w:r w:rsidR="00B036D5">
        <w:rPr>
          <w:rFonts w:ascii="Arial" w:eastAsia="Times New Roman" w:hAnsi="Arial" w:cs="Arial"/>
          <w:color w:val="212121"/>
          <w:sz w:val="19"/>
          <w:szCs w:val="19"/>
        </w:rPr>
        <w:t xml:space="preserve"> </w:t>
      </w:r>
      <w:r w:rsidR="009172B7">
        <w:rPr>
          <w:rFonts w:ascii="Arial" w:eastAsia="Times New Roman" w:hAnsi="Arial" w:cs="Arial"/>
          <w:color w:val="212121"/>
          <w:sz w:val="19"/>
          <w:szCs w:val="19"/>
        </w:rPr>
        <w:t>–</w:t>
      </w:r>
      <w:r w:rsidR="00B036D5">
        <w:rPr>
          <w:rFonts w:ascii="Arial" w:eastAsia="Times New Roman" w:hAnsi="Arial" w:cs="Arial"/>
          <w:color w:val="212121"/>
          <w:sz w:val="19"/>
          <w:szCs w:val="19"/>
        </w:rPr>
        <w:t xml:space="preserve"> </w:t>
      </w:r>
      <w:r w:rsidR="009172B7">
        <w:rPr>
          <w:rFonts w:ascii="Arial" w:eastAsia="Times New Roman" w:hAnsi="Arial" w:cs="Arial"/>
          <w:color w:val="212121"/>
          <w:sz w:val="19"/>
          <w:szCs w:val="19"/>
        </w:rPr>
        <w:t xml:space="preserve">update </w:t>
      </w:r>
      <w:r>
        <w:rPr>
          <w:rFonts w:ascii="Arial" w:eastAsia="Times New Roman" w:hAnsi="Arial" w:cs="Arial"/>
          <w:color w:val="212121"/>
          <w:sz w:val="19"/>
          <w:szCs w:val="19"/>
        </w:rPr>
        <w:t>postponed to next meeting due to absence of KK</w:t>
      </w:r>
    </w:p>
    <w:p w:rsidR="007E2DB0" w:rsidRDefault="007E2DB0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7E2DB0" w:rsidRPr="007E2DB0" w:rsidRDefault="007E2DB0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7E2DB0" w:rsidRPr="007E2DB0" w:rsidRDefault="007E2DB0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7E2DB0" w:rsidRDefault="007E2DB0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  <w:r w:rsidRPr="007E2DB0">
        <w:rPr>
          <w:rFonts w:ascii="Arial" w:eastAsia="Times New Roman" w:hAnsi="Arial" w:cs="Arial"/>
          <w:color w:val="212121"/>
          <w:sz w:val="19"/>
          <w:szCs w:val="19"/>
        </w:rPr>
        <w:t xml:space="preserve">4) Follow-up: </w:t>
      </w:r>
      <w:r w:rsidRPr="007E2DB0">
        <w:rPr>
          <w:rFonts w:ascii="Arial" w:eastAsia="Times New Roman" w:hAnsi="Arial" w:cs="Arial"/>
          <w:b/>
          <w:color w:val="212121"/>
          <w:sz w:val="19"/>
          <w:szCs w:val="19"/>
        </w:rPr>
        <w:t xml:space="preserve">Engagement with </w:t>
      </w:r>
      <w:proofErr w:type="spellStart"/>
      <w:r w:rsidRPr="007E2DB0">
        <w:rPr>
          <w:rFonts w:ascii="Arial" w:eastAsia="Times New Roman" w:hAnsi="Arial" w:cs="Arial"/>
          <w:b/>
          <w:color w:val="212121"/>
          <w:sz w:val="19"/>
          <w:szCs w:val="19"/>
        </w:rPr>
        <w:t>Mendeley</w:t>
      </w:r>
      <w:proofErr w:type="spellEnd"/>
      <w:r w:rsidR="004E0182">
        <w:rPr>
          <w:rFonts w:ascii="Arial" w:eastAsia="Times New Roman" w:hAnsi="Arial" w:cs="Arial"/>
          <w:color w:val="212121"/>
          <w:sz w:val="19"/>
          <w:szCs w:val="19"/>
        </w:rPr>
        <w:t xml:space="preserve">, etc. – CT thinks that while </w:t>
      </w:r>
      <w:proofErr w:type="spellStart"/>
      <w:r w:rsidR="004E0182">
        <w:rPr>
          <w:rFonts w:ascii="Arial" w:eastAsia="Times New Roman" w:hAnsi="Arial" w:cs="Arial"/>
          <w:color w:val="212121"/>
          <w:sz w:val="19"/>
          <w:szCs w:val="19"/>
        </w:rPr>
        <w:t>Mendeley</w:t>
      </w:r>
      <w:proofErr w:type="spellEnd"/>
      <w:r w:rsidR="004E0182">
        <w:rPr>
          <w:rFonts w:ascii="Arial" w:eastAsia="Times New Roman" w:hAnsi="Arial" w:cs="Arial"/>
          <w:color w:val="212121"/>
          <w:sz w:val="19"/>
          <w:szCs w:val="19"/>
        </w:rPr>
        <w:t xml:space="preserve"> could serve as a “reference manager”</w:t>
      </w:r>
      <w:r w:rsidR="00024222">
        <w:rPr>
          <w:rFonts w:ascii="Arial" w:eastAsia="Times New Roman" w:hAnsi="Arial" w:cs="Arial"/>
          <w:color w:val="212121"/>
          <w:sz w:val="19"/>
          <w:szCs w:val="19"/>
        </w:rPr>
        <w:t xml:space="preserve"> for AHS. However, </w:t>
      </w:r>
      <w:r w:rsidR="004E0182">
        <w:rPr>
          <w:rFonts w:ascii="Arial" w:eastAsia="Times New Roman" w:hAnsi="Arial" w:cs="Arial"/>
          <w:color w:val="212121"/>
          <w:sz w:val="19"/>
          <w:szCs w:val="19"/>
        </w:rPr>
        <w:t>at the moment</w:t>
      </w:r>
      <w:r w:rsidR="00024222">
        <w:rPr>
          <w:rFonts w:ascii="Arial" w:eastAsia="Times New Roman" w:hAnsi="Arial" w:cs="Arial"/>
          <w:color w:val="212121"/>
          <w:sz w:val="19"/>
          <w:szCs w:val="19"/>
        </w:rPr>
        <w:t>,</w:t>
      </w:r>
      <w:r w:rsidR="00A66712">
        <w:rPr>
          <w:rFonts w:ascii="Arial" w:eastAsia="Times New Roman" w:hAnsi="Arial" w:cs="Arial"/>
          <w:color w:val="212121"/>
          <w:sz w:val="19"/>
          <w:szCs w:val="19"/>
        </w:rPr>
        <w:t xml:space="preserve"> CT thinks</w:t>
      </w:r>
      <w:r w:rsidR="004E0182">
        <w:rPr>
          <w:rFonts w:ascii="Arial" w:eastAsia="Times New Roman" w:hAnsi="Arial" w:cs="Arial"/>
          <w:color w:val="212121"/>
          <w:sz w:val="19"/>
          <w:szCs w:val="19"/>
        </w:rPr>
        <w:t xml:space="preserve"> the effort would likely be duplicative of the newsletter.</w:t>
      </w:r>
    </w:p>
    <w:p w:rsidR="007E2DB0" w:rsidRDefault="007E2DB0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7E2DB0" w:rsidRPr="007E2DB0" w:rsidRDefault="007E2DB0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7E2DB0" w:rsidRPr="007E2DB0" w:rsidRDefault="007E2DB0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7E2DB0" w:rsidRDefault="007E2DB0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  <w:r w:rsidRPr="007E2DB0">
        <w:rPr>
          <w:rFonts w:ascii="Arial" w:eastAsia="Times New Roman" w:hAnsi="Arial" w:cs="Arial"/>
          <w:color w:val="212121"/>
          <w:sz w:val="19"/>
          <w:szCs w:val="19"/>
        </w:rPr>
        <w:t xml:space="preserve">5) Update: </w:t>
      </w:r>
      <w:r w:rsidRPr="007E2DB0">
        <w:rPr>
          <w:rFonts w:ascii="Arial" w:eastAsia="Times New Roman" w:hAnsi="Arial" w:cs="Arial"/>
          <w:b/>
          <w:color w:val="212121"/>
          <w:sz w:val="19"/>
          <w:szCs w:val="19"/>
        </w:rPr>
        <w:t>Engagement with AHA</w:t>
      </w:r>
      <w:r w:rsidR="004E0182">
        <w:rPr>
          <w:rFonts w:ascii="Arial" w:eastAsia="Times New Roman" w:hAnsi="Arial" w:cs="Arial"/>
          <w:color w:val="212121"/>
          <w:sz w:val="19"/>
          <w:szCs w:val="19"/>
        </w:rPr>
        <w:t xml:space="preserve"> – ES and KK received an email response from </w:t>
      </w:r>
      <w:r w:rsidR="00312277">
        <w:rPr>
          <w:rFonts w:ascii="Arial" w:eastAsia="Times New Roman" w:hAnsi="Arial" w:cs="Arial"/>
          <w:color w:val="212121"/>
          <w:sz w:val="19"/>
          <w:szCs w:val="19"/>
        </w:rPr>
        <w:t xml:space="preserve">Dr. </w:t>
      </w:r>
      <w:r w:rsidR="004E0182">
        <w:rPr>
          <w:rFonts w:ascii="Arial" w:eastAsia="Times New Roman" w:hAnsi="Arial" w:cs="Arial"/>
          <w:color w:val="212121"/>
          <w:sz w:val="19"/>
          <w:szCs w:val="19"/>
        </w:rPr>
        <w:t>Edmund Russell, currently Vice President</w:t>
      </w:r>
      <w:r w:rsidR="00E16E93">
        <w:rPr>
          <w:rFonts w:ascii="Arial" w:eastAsia="Times New Roman" w:hAnsi="Arial" w:cs="Arial"/>
          <w:color w:val="212121"/>
          <w:sz w:val="19"/>
          <w:szCs w:val="19"/>
        </w:rPr>
        <w:t xml:space="preserve"> of Research at American Historical Association (AHA)</w:t>
      </w:r>
      <w:r w:rsidR="004E0182">
        <w:rPr>
          <w:rFonts w:ascii="Arial" w:eastAsia="Times New Roman" w:hAnsi="Arial" w:cs="Arial"/>
          <w:color w:val="212121"/>
          <w:sz w:val="19"/>
          <w:szCs w:val="19"/>
        </w:rPr>
        <w:t xml:space="preserve">. </w:t>
      </w:r>
      <w:r w:rsidR="00BC5276">
        <w:rPr>
          <w:rFonts w:ascii="Arial" w:eastAsia="Times New Roman" w:hAnsi="Arial" w:cs="Arial"/>
          <w:color w:val="212121"/>
          <w:sz w:val="19"/>
          <w:szCs w:val="19"/>
        </w:rPr>
        <w:t xml:space="preserve">The email offers the potential for collaboration between SAA-AHS and AHA. </w:t>
      </w:r>
      <w:r w:rsidR="00AC6D0B">
        <w:rPr>
          <w:rFonts w:ascii="Arial" w:eastAsia="Times New Roman" w:hAnsi="Arial" w:cs="Arial"/>
          <w:color w:val="212121"/>
          <w:sz w:val="19"/>
          <w:szCs w:val="19"/>
        </w:rPr>
        <w:t>The letter and email have been filed with the Executive Director of AHA and the staff of the AHA Research Division.</w:t>
      </w:r>
    </w:p>
    <w:p w:rsidR="007E2DB0" w:rsidRDefault="007E2DB0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7E2DB0" w:rsidRPr="007E2DB0" w:rsidRDefault="007E2DB0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7E2DB0" w:rsidRDefault="007E2DB0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  <w:r w:rsidRPr="007E2DB0">
        <w:rPr>
          <w:rFonts w:ascii="Arial" w:eastAsia="Times New Roman" w:hAnsi="Arial" w:cs="Arial"/>
          <w:color w:val="212121"/>
          <w:sz w:val="19"/>
          <w:szCs w:val="19"/>
        </w:rPr>
        <w:t xml:space="preserve">6) Update: </w:t>
      </w:r>
      <w:r w:rsidRPr="007E2DB0">
        <w:rPr>
          <w:rFonts w:ascii="Arial" w:eastAsia="Times New Roman" w:hAnsi="Arial" w:cs="Arial"/>
          <w:b/>
          <w:color w:val="212121"/>
          <w:sz w:val="19"/>
          <w:szCs w:val="19"/>
        </w:rPr>
        <w:t>Best Archival History Article Prize</w:t>
      </w:r>
      <w:r w:rsidR="00FB61F2">
        <w:rPr>
          <w:rFonts w:ascii="Arial" w:eastAsia="Times New Roman" w:hAnsi="Arial" w:cs="Arial"/>
          <w:color w:val="212121"/>
          <w:sz w:val="19"/>
          <w:szCs w:val="19"/>
        </w:rPr>
        <w:t xml:space="preserve"> – ES will revise language for review by the entire steering committee. The deadline is March 1, 2017, for </w:t>
      </w:r>
      <w:r w:rsidR="004339E3">
        <w:rPr>
          <w:rFonts w:ascii="Arial" w:eastAsia="Times New Roman" w:hAnsi="Arial" w:cs="Arial"/>
          <w:color w:val="212121"/>
          <w:sz w:val="19"/>
          <w:szCs w:val="19"/>
        </w:rPr>
        <w:t>application for funding support from the SAA Council.</w:t>
      </w:r>
    </w:p>
    <w:p w:rsidR="007E2DB0" w:rsidRDefault="007E2DB0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7E2DB0" w:rsidRPr="007E2DB0" w:rsidRDefault="007E2DB0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7E2DB0" w:rsidRPr="007E2DB0" w:rsidRDefault="007E2DB0" w:rsidP="007E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211238" w:rsidRDefault="007E2DB0" w:rsidP="001B0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  <w:r>
        <w:rPr>
          <w:rFonts w:ascii="Arial" w:eastAsia="Times New Roman" w:hAnsi="Arial" w:cs="Arial"/>
          <w:color w:val="212121"/>
          <w:sz w:val="19"/>
          <w:szCs w:val="19"/>
        </w:rPr>
        <w:t>7) New: </w:t>
      </w:r>
      <w:r w:rsidRPr="007E2DB0">
        <w:rPr>
          <w:rFonts w:ascii="Arial" w:eastAsia="Times New Roman" w:hAnsi="Arial" w:cs="Arial"/>
          <w:b/>
          <w:color w:val="212121"/>
          <w:sz w:val="19"/>
          <w:szCs w:val="19"/>
        </w:rPr>
        <w:t xml:space="preserve">Researching the 30-year history of The Archival History Roundtable, 1986-2016 </w:t>
      </w:r>
      <w:r w:rsidR="00211238">
        <w:rPr>
          <w:rFonts w:ascii="Arial" w:eastAsia="Times New Roman" w:hAnsi="Arial" w:cs="Arial"/>
          <w:color w:val="212121"/>
          <w:sz w:val="19"/>
          <w:szCs w:val="19"/>
        </w:rPr>
        <w:t xml:space="preserve">– With tremendous assistance from the University of Wisconsin-Milwaukee archives, </w:t>
      </w:r>
      <w:r w:rsidR="00ED1A70">
        <w:rPr>
          <w:rFonts w:ascii="Arial" w:eastAsia="Times New Roman" w:hAnsi="Arial" w:cs="Arial"/>
          <w:color w:val="212121"/>
          <w:sz w:val="19"/>
          <w:szCs w:val="19"/>
        </w:rPr>
        <w:t xml:space="preserve">ES began </w:t>
      </w:r>
      <w:r w:rsidR="005679AE">
        <w:rPr>
          <w:rFonts w:ascii="Arial" w:eastAsia="Times New Roman" w:hAnsi="Arial" w:cs="Arial"/>
          <w:color w:val="212121"/>
          <w:sz w:val="19"/>
          <w:szCs w:val="19"/>
        </w:rPr>
        <w:t>the process of assembling</w:t>
      </w:r>
      <w:r w:rsidR="00211238">
        <w:rPr>
          <w:rFonts w:ascii="Arial" w:eastAsia="Times New Roman" w:hAnsi="Arial" w:cs="Arial"/>
          <w:color w:val="212121"/>
          <w:sz w:val="19"/>
          <w:szCs w:val="19"/>
        </w:rPr>
        <w:t xml:space="preserve"> a list of former chairs of </w:t>
      </w:r>
      <w:r w:rsidR="001C30FB">
        <w:rPr>
          <w:rFonts w:ascii="Arial" w:eastAsia="Times New Roman" w:hAnsi="Arial" w:cs="Arial"/>
          <w:color w:val="212121"/>
          <w:sz w:val="19"/>
          <w:szCs w:val="19"/>
        </w:rPr>
        <w:t xml:space="preserve">the Archival History Roundtable. The intention is to create a brief retrospective of the 30-year history of the Archival History Roundtable, especially now </w:t>
      </w:r>
      <w:r w:rsidR="005E4F09">
        <w:rPr>
          <w:rFonts w:ascii="Arial" w:eastAsia="Times New Roman" w:hAnsi="Arial" w:cs="Arial"/>
          <w:color w:val="212121"/>
          <w:sz w:val="19"/>
          <w:szCs w:val="19"/>
        </w:rPr>
        <w:t xml:space="preserve">that the name change to ‘Archival History Section’ will soon be full changed on the website. </w:t>
      </w:r>
      <w:r w:rsidR="00C96551">
        <w:rPr>
          <w:rFonts w:ascii="Arial" w:eastAsia="Times New Roman" w:hAnsi="Arial" w:cs="Arial"/>
          <w:color w:val="212121"/>
          <w:sz w:val="19"/>
          <w:szCs w:val="19"/>
        </w:rPr>
        <w:t>ES circulated to the steering committee two digital copies of the earlier version of the Archival History Roundtable’s newsletter, on</w:t>
      </w:r>
      <w:r w:rsidR="001E50A3">
        <w:rPr>
          <w:rFonts w:ascii="Arial" w:eastAsia="Times New Roman" w:hAnsi="Arial" w:cs="Arial"/>
          <w:color w:val="212121"/>
          <w:sz w:val="19"/>
          <w:szCs w:val="19"/>
        </w:rPr>
        <w:t>e from January 1988 and a second from s</w:t>
      </w:r>
      <w:r w:rsidR="00C96551">
        <w:rPr>
          <w:rFonts w:ascii="Arial" w:eastAsia="Times New Roman" w:hAnsi="Arial" w:cs="Arial"/>
          <w:color w:val="212121"/>
          <w:sz w:val="19"/>
          <w:szCs w:val="19"/>
        </w:rPr>
        <w:t>ummer 19</w:t>
      </w:r>
      <w:bookmarkStart w:id="0" w:name="_GoBack"/>
      <w:bookmarkEnd w:id="0"/>
      <w:r w:rsidR="00C96551">
        <w:rPr>
          <w:rFonts w:ascii="Arial" w:eastAsia="Times New Roman" w:hAnsi="Arial" w:cs="Arial"/>
          <w:color w:val="212121"/>
          <w:sz w:val="19"/>
          <w:szCs w:val="19"/>
        </w:rPr>
        <w:t>99.</w:t>
      </w:r>
      <w:r w:rsidR="009363D3">
        <w:rPr>
          <w:rFonts w:ascii="Arial" w:eastAsia="Times New Roman" w:hAnsi="Arial" w:cs="Arial"/>
          <w:color w:val="212121"/>
          <w:sz w:val="19"/>
          <w:szCs w:val="19"/>
        </w:rPr>
        <w:t xml:space="preserve"> Previous AHRT chairs could be asked to give their remembrances of AHRT </w:t>
      </w:r>
      <w:r w:rsidR="00064EE2">
        <w:rPr>
          <w:rFonts w:ascii="Arial" w:eastAsia="Times New Roman" w:hAnsi="Arial" w:cs="Arial"/>
          <w:color w:val="212121"/>
          <w:sz w:val="19"/>
          <w:szCs w:val="19"/>
        </w:rPr>
        <w:t>activities and initiatives.</w:t>
      </w:r>
    </w:p>
    <w:p w:rsidR="001B064D" w:rsidRPr="001B064D" w:rsidRDefault="001B064D" w:rsidP="001B0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7E2DB0" w:rsidRDefault="00A935F5" w:rsidP="003F744E">
      <w:pPr>
        <w:spacing w:after="0" w:line="240" w:lineRule="auto"/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</w:pPr>
      <w:r w:rsidRPr="00A935F5">
        <w:rPr>
          <w:rFonts w:ascii="Arial" w:eastAsia="Times New Roman" w:hAnsi="Arial" w:cs="Arial"/>
          <w:color w:val="212121"/>
          <w:sz w:val="19"/>
          <w:szCs w:val="19"/>
        </w:rPr>
        <w:t>CT discovere</w:t>
      </w:r>
      <w:r w:rsidR="00704BBD">
        <w:rPr>
          <w:rFonts w:ascii="Arial" w:eastAsia="Times New Roman" w:hAnsi="Arial" w:cs="Arial"/>
          <w:color w:val="212121"/>
          <w:sz w:val="19"/>
          <w:szCs w:val="19"/>
        </w:rPr>
        <w:t>d the website where</w:t>
      </w:r>
      <w:r w:rsidRPr="00A935F5">
        <w:rPr>
          <w:rFonts w:ascii="Arial" w:eastAsia="Times New Roman" w:hAnsi="Arial" w:cs="Arial"/>
          <w:color w:val="212121"/>
          <w:sz w:val="19"/>
          <w:szCs w:val="19"/>
        </w:rPr>
        <w:t xml:space="preserve"> AHRT annual reports from 2003-2010</w:t>
      </w:r>
      <w:r w:rsidR="00704BBD">
        <w:rPr>
          <w:rFonts w:ascii="Arial" w:eastAsia="Times New Roman" w:hAnsi="Arial" w:cs="Arial"/>
          <w:color w:val="212121"/>
          <w:sz w:val="19"/>
          <w:szCs w:val="19"/>
        </w:rPr>
        <w:t xml:space="preserve"> can be accessed</w:t>
      </w:r>
      <w:r>
        <w:rPr>
          <w:rFonts w:ascii="Arial" w:eastAsia="Times New Roman" w:hAnsi="Arial" w:cs="Arial"/>
          <w:color w:val="212121"/>
          <w:sz w:val="19"/>
          <w:szCs w:val="19"/>
        </w:rPr>
        <w:t>:</w:t>
      </w:r>
      <w:r>
        <w:rPr>
          <w:rFonts w:ascii="Calibri" w:hAnsi="Calibri"/>
          <w:color w:val="000000"/>
          <w:shd w:val="clear" w:color="auto" w:fill="FFFFFF"/>
        </w:rPr>
        <w:t xml:space="preserve">  </w:t>
      </w:r>
      <w:hyperlink r:id="rId8" w:tgtFrame="_blank" w:history="1">
        <w:r w:rsidRPr="00A935F5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http://www.archivists.org/governance/annualreports/Component.asp</w:t>
        </w:r>
      </w:hyperlink>
    </w:p>
    <w:p w:rsidR="00E424CD" w:rsidRDefault="00E424CD" w:rsidP="007E2DB0">
      <w:pPr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</w:pPr>
    </w:p>
    <w:p w:rsidR="00E424CD" w:rsidRPr="00A935F5" w:rsidRDefault="00E424CD" w:rsidP="007E2DB0">
      <w:pPr>
        <w:rPr>
          <w:rFonts w:ascii="Arial" w:hAnsi="Arial" w:cs="Arial"/>
          <w:sz w:val="19"/>
          <w:szCs w:val="19"/>
        </w:rPr>
      </w:pPr>
    </w:p>
    <w:p w:rsidR="00E73D84" w:rsidRDefault="003F744E"/>
    <w:sectPr w:rsidR="00E73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E5970"/>
    <w:multiLevelType w:val="multilevel"/>
    <w:tmpl w:val="C1BE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D2B0F"/>
    <w:multiLevelType w:val="multilevel"/>
    <w:tmpl w:val="2ABCBA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B0"/>
    <w:rsid w:val="00024222"/>
    <w:rsid w:val="00064EE2"/>
    <w:rsid w:val="00073EA9"/>
    <w:rsid w:val="000B3D9C"/>
    <w:rsid w:val="000D5084"/>
    <w:rsid w:val="00126737"/>
    <w:rsid w:val="00137393"/>
    <w:rsid w:val="001571DA"/>
    <w:rsid w:val="00164AE7"/>
    <w:rsid w:val="00170780"/>
    <w:rsid w:val="00170E05"/>
    <w:rsid w:val="001B064D"/>
    <w:rsid w:val="001C30FB"/>
    <w:rsid w:val="001E50A3"/>
    <w:rsid w:val="00211238"/>
    <w:rsid w:val="002626B4"/>
    <w:rsid w:val="00312277"/>
    <w:rsid w:val="003868C6"/>
    <w:rsid w:val="003A740C"/>
    <w:rsid w:val="003F744E"/>
    <w:rsid w:val="004207B8"/>
    <w:rsid w:val="004339E3"/>
    <w:rsid w:val="004614B7"/>
    <w:rsid w:val="004E0182"/>
    <w:rsid w:val="00506398"/>
    <w:rsid w:val="005679AE"/>
    <w:rsid w:val="005E4F09"/>
    <w:rsid w:val="00633D89"/>
    <w:rsid w:val="00704BBD"/>
    <w:rsid w:val="007124E0"/>
    <w:rsid w:val="007508AB"/>
    <w:rsid w:val="007D14E1"/>
    <w:rsid w:val="007E2DB0"/>
    <w:rsid w:val="00880956"/>
    <w:rsid w:val="008F16E7"/>
    <w:rsid w:val="009172B7"/>
    <w:rsid w:val="009363D3"/>
    <w:rsid w:val="00972F69"/>
    <w:rsid w:val="009B5E9A"/>
    <w:rsid w:val="00A137C1"/>
    <w:rsid w:val="00A46343"/>
    <w:rsid w:val="00A54A29"/>
    <w:rsid w:val="00A66712"/>
    <w:rsid w:val="00A935F5"/>
    <w:rsid w:val="00AC6D0B"/>
    <w:rsid w:val="00B036D5"/>
    <w:rsid w:val="00B23778"/>
    <w:rsid w:val="00B55BBB"/>
    <w:rsid w:val="00BC5276"/>
    <w:rsid w:val="00BF0766"/>
    <w:rsid w:val="00C51DCF"/>
    <w:rsid w:val="00C53D20"/>
    <w:rsid w:val="00C6415F"/>
    <w:rsid w:val="00C717D1"/>
    <w:rsid w:val="00C96551"/>
    <w:rsid w:val="00D12AA5"/>
    <w:rsid w:val="00D46592"/>
    <w:rsid w:val="00D714AE"/>
    <w:rsid w:val="00D93E64"/>
    <w:rsid w:val="00E16E93"/>
    <w:rsid w:val="00E27092"/>
    <w:rsid w:val="00E3210C"/>
    <w:rsid w:val="00E424CD"/>
    <w:rsid w:val="00E62CD1"/>
    <w:rsid w:val="00EA0A73"/>
    <w:rsid w:val="00ED1A70"/>
    <w:rsid w:val="00F1615C"/>
    <w:rsid w:val="00F7629A"/>
    <w:rsid w:val="00FB4476"/>
    <w:rsid w:val="00FB61F2"/>
    <w:rsid w:val="00FD6870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A1369-96CF-4958-9488-C08DE06E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6398"/>
    <w:rPr>
      <w:b/>
      <w:bCs/>
    </w:rPr>
  </w:style>
  <w:style w:type="character" w:customStyle="1" w:styleId="apple-converted-space">
    <w:name w:val="apple-converted-space"/>
    <w:basedOn w:val="DefaultParagraphFont"/>
    <w:rsid w:val="00506398"/>
  </w:style>
  <w:style w:type="character" w:styleId="Hyperlink">
    <w:name w:val="Hyperlink"/>
    <w:basedOn w:val="DefaultParagraphFont"/>
    <w:uiPriority w:val="99"/>
    <w:unhideWhenUsed/>
    <w:rsid w:val="005063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ists.org/governance/annualreports/Component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archivists.org/groups/committee-on-public-aware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ists.org/" TargetMode="External"/><Relationship Id="rId5" Type="http://schemas.openxmlformats.org/officeDocument/2006/relationships/hyperlink" Target="https://saaers.wordpres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80</cp:revision>
  <dcterms:created xsi:type="dcterms:W3CDTF">2017-01-30T01:19:00Z</dcterms:created>
  <dcterms:modified xsi:type="dcterms:W3CDTF">2017-01-31T01:17:00Z</dcterms:modified>
</cp:coreProperties>
</file>